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88141" cy="1392174"/>
            <wp:effectExtent l="0" t="0" r="0" b="0"/>
            <wp:docPr id="1" name="Image 1" descr="New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New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141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56" w:lineRule="auto" w:before="219"/>
        <w:ind w:left="2447" w:right="1491" w:hanging="677"/>
      </w:pPr>
      <w:r>
        <w:rPr>
          <w:color w:val="226EA0"/>
        </w:rPr>
        <w:t>THE</w:t>
      </w:r>
      <w:r>
        <w:rPr>
          <w:color w:val="226EA0"/>
          <w:spacing w:val="-8"/>
        </w:rPr>
        <w:t> </w:t>
      </w:r>
      <w:r>
        <w:rPr>
          <w:color w:val="226EA0"/>
        </w:rPr>
        <w:t>CORPORATION</w:t>
      </w:r>
      <w:r>
        <w:rPr>
          <w:color w:val="226EA0"/>
          <w:spacing w:val="-8"/>
        </w:rPr>
        <w:t> </w:t>
      </w:r>
      <w:r>
        <w:rPr>
          <w:color w:val="226EA0"/>
        </w:rPr>
        <w:t>OF</w:t>
      </w:r>
      <w:r>
        <w:rPr>
          <w:color w:val="226EA0"/>
          <w:spacing w:val="-8"/>
        </w:rPr>
        <w:t> </w:t>
      </w:r>
      <w:r>
        <w:rPr>
          <w:color w:val="226EA0"/>
        </w:rPr>
        <w:t>THE</w:t>
      </w:r>
      <w:r>
        <w:rPr>
          <w:color w:val="226EA0"/>
          <w:spacing w:val="-8"/>
        </w:rPr>
        <w:t> </w:t>
      </w:r>
      <w:r>
        <w:rPr>
          <w:color w:val="226EA0"/>
        </w:rPr>
        <w:t>TOWNSHIP</w:t>
      </w:r>
      <w:r>
        <w:rPr>
          <w:color w:val="226EA0"/>
          <w:spacing w:val="-8"/>
        </w:rPr>
        <w:t> </w:t>
      </w:r>
      <w:r>
        <w:rPr>
          <w:color w:val="226EA0"/>
        </w:rPr>
        <w:t>OF</w:t>
      </w:r>
      <w:r>
        <w:rPr>
          <w:color w:val="226EA0"/>
          <w:spacing w:val="-8"/>
        </w:rPr>
        <w:t> </w:t>
      </w:r>
      <w:r>
        <w:rPr>
          <w:color w:val="226EA0"/>
        </w:rPr>
        <w:t>ASSIGINACK MINUTES OF THE SPECIAL COUNCIL MEETING</w:t>
      </w:r>
    </w:p>
    <w:p>
      <w:pPr>
        <w:pStyle w:val="BodyText"/>
        <w:spacing w:before="20"/>
        <w:rPr>
          <w:b/>
        </w:rPr>
      </w:pPr>
    </w:p>
    <w:p>
      <w:pPr>
        <w:pStyle w:val="BodyText"/>
        <w:spacing w:line="256" w:lineRule="auto"/>
        <w:ind w:left="520"/>
      </w:pPr>
      <w:r>
        <w:rPr/>
        <w:t>The Special Council Meeting of the Corporation of the Township of Assiginack was held in the Council Chambers on Tuesday, May 05, 2026, at 07:00 PM.</w:t>
      </w:r>
    </w:p>
    <w:p>
      <w:pPr>
        <w:pStyle w:val="BodyText"/>
        <w:spacing w:before="20"/>
      </w:pPr>
    </w:p>
    <w:p>
      <w:pPr>
        <w:pStyle w:val="BodyText"/>
        <w:spacing w:line="256" w:lineRule="auto"/>
        <w:ind w:left="520" w:right="7729"/>
      </w:pPr>
      <w:r>
        <w:rPr>
          <w:b/>
        </w:rPr>
        <w:t>Members Present: </w:t>
      </w:r>
      <w:r>
        <w:rPr/>
        <w:t>Mayor Reid Councillor Elliott Councillor Maguire Councillor</w:t>
      </w:r>
      <w:r>
        <w:rPr>
          <w:spacing w:val="-22"/>
        </w:rPr>
        <w:t> </w:t>
      </w:r>
      <w:r>
        <w:rPr/>
        <w:t>Bowerman Councillor Hooper</w:t>
      </w:r>
    </w:p>
    <w:p>
      <w:pPr>
        <w:pStyle w:val="Heading2"/>
        <w:spacing w:line="624" w:lineRule="exact" w:before="53"/>
        <w:ind w:left="520" w:right="7934"/>
      </w:pPr>
      <w:r>
        <w:rPr/>
        <w:t>Members</w:t>
      </w:r>
      <w:r>
        <w:rPr>
          <w:spacing w:val="-7"/>
        </w:rPr>
        <w:t> </w:t>
      </w:r>
      <w:r>
        <w:rPr>
          <w:spacing w:val="-2"/>
        </w:rPr>
        <w:t>Absent:</w:t>
      </w:r>
    </w:p>
    <w:p>
      <w:pPr>
        <w:spacing w:line="624" w:lineRule="exact" w:before="0"/>
        <w:ind w:left="520" w:right="7934" w:firstLine="0"/>
        <w:jc w:val="left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Present:</w:t>
      </w:r>
    </w:p>
    <w:p>
      <w:pPr>
        <w:pStyle w:val="BodyText"/>
        <w:spacing w:line="238" w:lineRule="exact"/>
        <w:ind w:left="520"/>
      </w:pPr>
      <w:r>
        <w:rPr/>
        <w:t>CAO</w:t>
      </w:r>
      <w:r>
        <w:rPr>
          <w:spacing w:val="-4"/>
        </w:rPr>
        <w:t> </w:t>
      </w:r>
      <w:r>
        <w:rPr/>
        <w:t>Alton</w:t>
      </w:r>
      <w:r>
        <w:rPr>
          <w:spacing w:val="-4"/>
        </w:rPr>
        <w:t> </w:t>
      </w:r>
      <w:r>
        <w:rPr>
          <w:spacing w:val="-2"/>
        </w:rPr>
        <w:t>Hobbs</w:t>
      </w:r>
    </w:p>
    <w:p>
      <w:pPr>
        <w:pStyle w:val="BodyText"/>
        <w:spacing w:line="256" w:lineRule="auto" w:before="21"/>
        <w:ind w:left="520" w:right="7093"/>
      </w:pPr>
      <w:r>
        <w:rPr/>
        <w:t>Clerk Stasia Carr Treasurer</w:t>
      </w:r>
      <w:r>
        <w:rPr>
          <w:spacing w:val="-20"/>
        </w:rPr>
        <w:t> </w:t>
      </w:r>
      <w:r>
        <w:rPr/>
        <w:t>Deb</w:t>
      </w:r>
      <w:r>
        <w:rPr>
          <w:spacing w:val="-20"/>
        </w:rPr>
        <w:t> </w:t>
      </w:r>
      <w:r>
        <w:rPr/>
        <w:t>MacDonald Freda Bond</w:t>
      </w:r>
    </w:p>
    <w:p>
      <w:pPr>
        <w:pStyle w:val="BodyText"/>
        <w:spacing w:before="20"/>
      </w:pPr>
    </w:p>
    <w:p>
      <w:pPr>
        <w:pStyle w:val="Heading2"/>
        <w:ind w:left="520"/>
      </w:pPr>
      <w:r>
        <w:rPr/>
        <w:t>Staff</w:t>
      </w:r>
      <w:r>
        <w:rPr>
          <w:spacing w:val="-5"/>
        </w:rPr>
        <w:t> </w:t>
      </w:r>
      <w:r>
        <w:rPr>
          <w:spacing w:val="-2"/>
        </w:rPr>
        <w:t>Absent:</w:t>
      </w:r>
    </w:p>
    <w:p>
      <w:pPr>
        <w:pStyle w:val="BodyText"/>
        <w:spacing w:line="256" w:lineRule="auto" w:before="20"/>
        <w:ind w:left="520" w:right="7961"/>
      </w:pPr>
      <w:r>
        <w:rPr/>
        <w:t>Crystal Lentir Shelba</w:t>
      </w:r>
      <w:r>
        <w:rPr>
          <w:spacing w:val="-22"/>
        </w:rPr>
        <w:t> </w:t>
      </w:r>
      <w:r>
        <w:rPr/>
        <w:t>Millette Kelly Ranta</w:t>
      </w:r>
    </w:p>
    <w:p>
      <w:pPr>
        <w:pStyle w:val="BodyText"/>
        <w:spacing w:line="291" w:lineRule="exact"/>
        <w:ind w:left="520"/>
      </w:pPr>
      <w:r>
        <w:rPr/>
        <w:t>TJ</w:t>
      </w:r>
      <w:r>
        <w:rPr>
          <w:spacing w:val="-2"/>
        </w:rPr>
        <w:t> Tilcox</w:t>
      </w:r>
    </w:p>
    <w:p>
      <w:pPr>
        <w:pStyle w:val="BodyText"/>
        <w:spacing w:line="256" w:lineRule="auto" w:before="20"/>
        <w:ind w:left="520" w:right="7934"/>
      </w:pPr>
      <w:r>
        <w:rPr/>
        <w:t>Perry Newman Kelsey</w:t>
      </w:r>
      <w:r>
        <w:rPr>
          <w:spacing w:val="-22"/>
        </w:rPr>
        <w:t> </w:t>
      </w:r>
      <w:r>
        <w:rPr/>
        <w:t>Maguire</w:t>
      </w:r>
    </w:p>
    <w:p>
      <w:pPr>
        <w:pStyle w:val="BodyText"/>
        <w:spacing w:before="20"/>
      </w:pPr>
    </w:p>
    <w:p>
      <w:pPr>
        <w:pStyle w:val="Heading2"/>
        <w:ind w:left="520"/>
      </w:pPr>
      <w:r>
        <w:rPr>
          <w:spacing w:val="-2"/>
        </w:rPr>
        <w:t>Public:</w:t>
      </w:r>
    </w:p>
    <w:p>
      <w:pPr>
        <w:pStyle w:val="BodyText"/>
        <w:spacing w:before="21"/>
        <w:ind w:left="520"/>
      </w:pPr>
      <w:r>
        <w:rPr/>
        <w:t>One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member</w:t>
      </w:r>
      <w:r>
        <w:rPr>
          <w:spacing w:val="-5"/>
        </w:rPr>
        <w:t> </w:t>
      </w:r>
      <w:r>
        <w:rPr>
          <w:spacing w:val="-2"/>
        </w:rPr>
        <w:t>present.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749300</wp:posOffset>
                </wp:positionH>
                <wp:positionV relativeFrom="paragraph">
                  <wp:posOffset>256865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7083" y="19050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pt;margin-top:20.225609pt;width:502.92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8"/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0" w:after="0"/>
        <w:ind w:left="970" w:right="0" w:hanging="450"/>
        <w:jc w:val="left"/>
      </w:pPr>
      <w:r>
        <w:rPr/>
        <w:t>OPENING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DECLARATIONS</w:t>
      </w:r>
    </w:p>
    <w:p>
      <w:pPr>
        <w:pStyle w:val="Heading1"/>
        <w:spacing w:after="0" w:line="240" w:lineRule="auto"/>
        <w:jc w:val="left"/>
        <w:sectPr>
          <w:type w:val="continuous"/>
          <w:pgSz w:w="12240" w:h="15840"/>
          <w:pgMar w:top="1120" w:bottom="280" w:left="720" w:right="720"/>
        </w:sectPr>
      </w:pPr>
    </w:p>
    <w:p>
      <w:pPr>
        <w:spacing w:line="256" w:lineRule="auto" w:before="85"/>
        <w:ind w:left="972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226-05-2026 Moved By </w:t>
      </w:r>
      <w:r>
        <w:rPr>
          <w:sz w:val="24"/>
        </w:rPr>
        <w:t>Councillor Bowerman </w:t>
      </w:r>
      <w:r>
        <w:rPr>
          <w:b/>
          <w:sz w:val="24"/>
        </w:rPr>
        <w:t>Seconded By </w:t>
      </w:r>
      <w:r>
        <w:rPr>
          <w:sz w:val="24"/>
        </w:rPr>
        <w:t>Councillor Elliott</w:t>
      </w:r>
    </w:p>
    <w:p>
      <w:pPr>
        <w:pStyle w:val="BodyText"/>
        <w:spacing w:line="256" w:lineRule="auto"/>
        <w:ind w:left="972"/>
      </w:pPr>
      <w:r>
        <w:rPr/>
        <w:t>BE IT RESOLVED THAT the Special Council Meeting be opened for business at 7:00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quorum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Mayor</w:t>
      </w:r>
      <w:r>
        <w:rPr>
          <w:spacing w:val="-4"/>
        </w:rPr>
        <w:t> </w:t>
      </w:r>
      <w:r>
        <w:rPr/>
        <w:t>Reid</w:t>
      </w:r>
      <w:r>
        <w:rPr>
          <w:spacing w:val="-4"/>
        </w:rPr>
        <w:t> </w:t>
      </w:r>
      <w:r>
        <w:rPr/>
        <w:t>presiding</w:t>
      </w:r>
      <w:r>
        <w:rPr>
          <w:spacing w:val="-4"/>
        </w:rPr>
        <w:t> </w:t>
      </w:r>
      <w:r>
        <w:rPr/>
        <w:t>in the Chair.</w:t>
      </w:r>
    </w:p>
    <w:p>
      <w:pPr>
        <w:pStyle w:val="BodyText"/>
        <w:spacing w:before="80"/>
      </w:pPr>
    </w:p>
    <w:p>
      <w:pPr>
        <w:pStyle w:val="Heading2"/>
      </w:pPr>
      <w:r>
        <w:rPr>
          <w:spacing w:val="-2"/>
        </w:rPr>
        <w:t>Carried</w:t>
      </w: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696" w:val="left" w:leader="none"/>
        </w:tabs>
        <w:spacing w:line="240" w:lineRule="auto" w:before="0" w:after="0"/>
        <w:ind w:left="1696" w:right="0" w:hanging="726"/>
        <w:jc w:val="left"/>
        <w:rPr>
          <w:sz w:val="24"/>
        </w:rPr>
      </w:pPr>
      <w:r>
        <w:rPr>
          <w:sz w:val="24"/>
        </w:rPr>
        <w:t>Land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Acknowledgement</w:t>
      </w:r>
    </w:p>
    <w:p>
      <w:pPr>
        <w:pStyle w:val="BodyText"/>
        <w:spacing w:before="96"/>
        <w:ind w:left="1696"/>
      </w:pPr>
      <w:r>
        <w:rPr/>
        <w:t>The</w:t>
      </w:r>
      <w:r>
        <w:rPr>
          <w:spacing w:val="-6"/>
        </w:rPr>
        <w:t> </w:t>
      </w:r>
      <w:r>
        <w:rPr/>
        <w:t>land</w:t>
      </w:r>
      <w:r>
        <w:rPr>
          <w:spacing w:val="-5"/>
        </w:rPr>
        <w:t> </w:t>
      </w:r>
      <w:r>
        <w:rPr/>
        <w:t>acknowledgement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read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>
          <w:spacing w:val="-2"/>
        </w:rPr>
        <w:t>Reid.</w:t>
      </w:r>
    </w:p>
    <w:p>
      <w:pPr>
        <w:pStyle w:val="BodyText"/>
        <w:spacing w:before="93"/>
      </w:pPr>
    </w:p>
    <w:p>
      <w:pPr>
        <w:pStyle w:val="ListParagraph"/>
        <w:numPr>
          <w:ilvl w:val="1"/>
          <w:numId w:val="1"/>
        </w:numPr>
        <w:tabs>
          <w:tab w:pos="1696" w:val="left" w:leader="none"/>
        </w:tabs>
        <w:spacing w:line="240" w:lineRule="auto" w:before="0" w:after="0"/>
        <w:ind w:left="1696" w:right="0" w:hanging="726"/>
        <w:jc w:val="left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Agenda</w:t>
      </w:r>
    </w:p>
    <w:p>
      <w:pPr>
        <w:spacing w:line="256" w:lineRule="auto" w:before="96"/>
        <w:ind w:left="1696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227-05-2026 Moved By </w:t>
      </w:r>
      <w:r>
        <w:rPr>
          <w:sz w:val="24"/>
        </w:rPr>
        <w:t>Councillor Maguire </w:t>
      </w:r>
      <w:r>
        <w:rPr>
          <w:b/>
          <w:sz w:val="24"/>
        </w:rPr>
        <w:t>Seconded By </w:t>
      </w:r>
      <w:r>
        <w:rPr>
          <w:sz w:val="24"/>
        </w:rPr>
        <w:t>Councillor Hooper</w:t>
      </w:r>
    </w:p>
    <w:p>
      <w:pPr>
        <w:pStyle w:val="BodyText"/>
        <w:spacing w:line="291" w:lineRule="exact"/>
        <w:ind w:left="1696"/>
      </w:pP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agenda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adopted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presented.</w:t>
      </w:r>
    </w:p>
    <w:p>
      <w:pPr>
        <w:pStyle w:val="BodyText"/>
        <w:spacing w:before="100"/>
      </w:pPr>
    </w:p>
    <w:p>
      <w:pPr>
        <w:spacing w:before="0"/>
        <w:ind w:left="169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>
      <w:pPr>
        <w:pStyle w:val="BodyText"/>
        <w:spacing w:before="94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969" w:val="left" w:leader="none"/>
          <w:tab w:pos="972" w:val="left" w:leader="none"/>
        </w:tabs>
        <w:spacing w:line="256" w:lineRule="auto" w:before="0" w:after="0"/>
        <w:ind w:left="972" w:right="1347" w:hanging="453"/>
        <w:jc w:val="left"/>
      </w:pPr>
      <w:r>
        <w:rPr/>
        <w:t>DISCLOSURE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PECUNIARY</w:t>
      </w:r>
      <w:r>
        <w:rPr>
          <w:spacing w:val="-7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NATURE </w:t>
      </w:r>
      <w:r>
        <w:rPr>
          <w:spacing w:val="-2"/>
        </w:rPr>
        <w:t>THEREOF</w:t>
      </w:r>
    </w:p>
    <w:p>
      <w:pPr>
        <w:pStyle w:val="BodyText"/>
        <w:spacing w:before="75"/>
        <w:ind w:left="972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declared.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0" w:after="0"/>
        <w:ind w:left="970" w:right="0" w:hanging="450"/>
        <w:jc w:val="left"/>
      </w:pPr>
      <w:r>
        <w:rPr>
          <w:spacing w:val="-2"/>
        </w:rPr>
        <w:t>ADMINISTRATION/FINANCE/PLANNING</w:t>
      </w:r>
    </w:p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696" w:val="left" w:leader="none"/>
        </w:tabs>
        <w:spacing w:line="240" w:lineRule="auto" w:before="0" w:after="0"/>
        <w:ind w:left="1696" w:right="0" w:hanging="726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Deliberation</w:t>
      </w:r>
    </w:p>
    <w:p>
      <w:pPr>
        <w:spacing w:line="256" w:lineRule="auto" w:before="95"/>
        <w:ind w:left="1696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228-05-2026 Moved By </w:t>
      </w:r>
      <w:r>
        <w:rPr>
          <w:sz w:val="24"/>
        </w:rPr>
        <w:t>Councillor Elliott </w:t>
      </w:r>
      <w:r>
        <w:rPr>
          <w:b/>
          <w:sz w:val="24"/>
        </w:rPr>
        <w:t>Seconded By </w:t>
      </w:r>
      <w:r>
        <w:rPr>
          <w:sz w:val="24"/>
        </w:rPr>
        <w:t>Councillor Maguire</w:t>
      </w:r>
    </w:p>
    <w:p>
      <w:pPr>
        <w:pStyle w:val="BodyText"/>
        <w:spacing w:line="256" w:lineRule="auto"/>
        <w:ind w:left="1696" w:right="229"/>
      </w:pPr>
      <w:r>
        <w:rPr/>
        <w:t>BE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RESOLVED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Assiginack</w:t>
      </w:r>
      <w:r>
        <w:rPr>
          <w:spacing w:val="-5"/>
        </w:rPr>
        <w:t> </w:t>
      </w:r>
      <w:r>
        <w:rPr/>
        <w:t>Township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adopt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2026 budget with a 6.9% levy increase. with changes to donations as </w:t>
      </w:r>
      <w:r>
        <w:rPr>
          <w:spacing w:val="-2"/>
        </w:rPr>
        <w:t>discussed.</w:t>
      </w:r>
    </w:p>
    <w:p>
      <w:pPr>
        <w:pStyle w:val="BodyText"/>
        <w:spacing w:before="174"/>
        <w:rPr>
          <w:sz w:val="20"/>
        </w:rPr>
      </w:pPr>
    </w:p>
    <w:tbl>
      <w:tblPr>
        <w:tblW w:w="0" w:type="auto"/>
        <w:jc w:val="left"/>
        <w:tblInd w:w="1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6715"/>
      </w:tblGrid>
      <w:tr>
        <w:trPr>
          <w:trHeight w:val="331" w:hRule="atLeast"/>
        </w:trPr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(3):</w:t>
            </w:r>
          </w:p>
        </w:tc>
        <w:tc>
          <w:tcPr>
            <w:tcW w:w="6715" w:type="dxa"/>
          </w:tcPr>
          <w:p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Mayor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Reid,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Councillor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Elliott,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Councillor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Maguire</w:t>
            </w:r>
          </w:p>
        </w:tc>
      </w:tr>
      <w:tr>
        <w:trPr>
          <w:trHeight w:val="331" w:hRule="atLeast"/>
        </w:trPr>
        <w:tc>
          <w:tcPr>
            <w:tcW w:w="1776" w:type="dxa"/>
          </w:tcPr>
          <w:p>
            <w:pPr>
              <w:pStyle w:val="TableParagraph"/>
              <w:spacing w:line="272" w:lineRule="exact" w:before="40"/>
              <w:rPr>
                <w:sz w:val="24"/>
              </w:rPr>
            </w:pP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(2):</w:t>
            </w:r>
          </w:p>
        </w:tc>
        <w:tc>
          <w:tcPr>
            <w:tcW w:w="6715" w:type="dxa"/>
          </w:tcPr>
          <w:p>
            <w:pPr>
              <w:pStyle w:val="TableParagraph"/>
              <w:spacing w:line="272" w:lineRule="exact" w:before="40"/>
              <w:ind w:left="266"/>
              <w:rPr>
                <w:sz w:val="24"/>
              </w:rPr>
            </w:pPr>
            <w:r>
              <w:rPr>
                <w:sz w:val="24"/>
              </w:rPr>
              <w:t>Councillor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Bowerman,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Councillor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Hooper</w:t>
            </w:r>
          </w:p>
        </w:tc>
      </w:tr>
    </w:tbl>
    <w:p>
      <w:pPr>
        <w:pStyle w:val="BodyText"/>
      </w:pPr>
    </w:p>
    <w:p>
      <w:pPr>
        <w:pStyle w:val="BodyText"/>
        <w:spacing w:before="107"/>
      </w:pPr>
    </w:p>
    <w:p>
      <w:pPr>
        <w:pStyle w:val="Heading2"/>
        <w:ind w:left="1696"/>
      </w:pPr>
      <w:r>
        <w:rPr/>
        <w:t>Carried</w:t>
      </w:r>
      <w:r>
        <w:rPr>
          <w:spacing w:val="-4"/>
        </w:rPr>
        <w:t> </w:t>
      </w:r>
      <w:r>
        <w:rPr/>
        <w:t>(3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5"/>
        </w:rPr>
        <w:t>2)</w:t>
      </w:r>
    </w:p>
    <w:p>
      <w:pPr>
        <w:pStyle w:val="Heading2"/>
        <w:spacing w:after="0"/>
        <w:sectPr>
          <w:footerReference w:type="default" r:id="rId6"/>
          <w:pgSz w:w="12240" w:h="15840"/>
          <w:pgMar w:header="0" w:footer="458" w:top="1200" w:bottom="640" w:left="720" w:right="72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80" w:after="0"/>
        <w:ind w:left="970" w:right="0" w:hanging="450"/>
        <w:jc w:val="left"/>
        <w:rPr>
          <w:b/>
          <w:sz w:val="24"/>
        </w:rPr>
      </w:pPr>
      <w:r>
        <w:rPr>
          <w:b/>
          <w:spacing w:val="-2"/>
          <w:sz w:val="24"/>
        </w:rPr>
        <w:t>By-</w:t>
      </w:r>
      <w:r>
        <w:rPr>
          <w:b/>
          <w:spacing w:val="-4"/>
          <w:sz w:val="24"/>
        </w:rPr>
        <w:t>laws</w:t>
      </w:r>
    </w:p>
    <w:p>
      <w:pPr>
        <w:spacing w:line="256" w:lineRule="auto" w:before="95"/>
        <w:ind w:left="972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229-05-2026 Moved By </w:t>
      </w:r>
      <w:r>
        <w:rPr>
          <w:sz w:val="24"/>
        </w:rPr>
        <w:t>Councillor Maguire </w:t>
      </w:r>
      <w:r>
        <w:rPr>
          <w:b/>
          <w:sz w:val="24"/>
        </w:rPr>
        <w:t>Seconded By </w:t>
      </w:r>
      <w:r>
        <w:rPr>
          <w:sz w:val="24"/>
        </w:rPr>
        <w:t>Councillor Elliott</w:t>
      </w:r>
    </w:p>
    <w:p>
      <w:pPr>
        <w:pStyle w:val="BodyText"/>
        <w:spacing w:line="256" w:lineRule="auto"/>
        <w:ind w:left="972" w:right="415"/>
        <w:jc w:val="both"/>
      </w:pPr>
      <w:r>
        <w:rPr/>
        <w:t>BE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By-law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/>
        <w:t>2026-13,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by-law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adopt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/>
        <w:t>ratios, By-law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/>
        <w:t>2026-14,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by-law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adopt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/>
        <w:t>rates,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By-law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/>
        <w:t>2026-15, being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by-law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adopt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waste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rates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first,</w:t>
      </w:r>
      <w:r>
        <w:rPr>
          <w:spacing w:val="-3"/>
        </w:rPr>
        <w:t> </w:t>
      </w:r>
      <w:r>
        <w:rPr/>
        <w:t>second, and third final reading and enacted in open council.</w:t>
      </w:r>
    </w:p>
    <w:p>
      <w:pPr>
        <w:pStyle w:val="BodyText"/>
        <w:spacing w:before="80"/>
      </w:pPr>
    </w:p>
    <w:p>
      <w:pPr>
        <w:spacing w:before="0"/>
        <w:ind w:left="97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>
      <w:pPr>
        <w:pStyle w:val="BodyText"/>
        <w:spacing w:before="93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1" w:after="0"/>
        <w:ind w:left="970" w:right="0" w:hanging="450"/>
        <w:jc w:val="left"/>
      </w:pPr>
      <w:r>
        <w:rPr/>
        <w:t>ENTER</w:t>
      </w:r>
      <w:r>
        <w:rPr>
          <w:spacing w:val="-6"/>
        </w:rPr>
        <w:t> </w:t>
      </w:r>
      <w:r>
        <w:rPr/>
        <w:t>CLOSED</w:t>
      </w:r>
      <w:r>
        <w:rPr>
          <w:spacing w:val="-5"/>
        </w:rPr>
        <w:t> </w:t>
      </w:r>
      <w:r>
        <w:rPr>
          <w:spacing w:val="-2"/>
        </w:rPr>
        <w:t>SESSION</w:t>
      </w:r>
    </w:p>
    <w:p>
      <w:pPr>
        <w:spacing w:line="256" w:lineRule="auto" w:before="95"/>
        <w:ind w:left="972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230-05-2026 Moved By </w:t>
      </w:r>
      <w:r>
        <w:rPr>
          <w:sz w:val="24"/>
        </w:rPr>
        <w:t>Councillor Bowerman </w:t>
      </w:r>
      <w:r>
        <w:rPr>
          <w:b/>
          <w:sz w:val="24"/>
        </w:rPr>
        <w:t>Seconded By </w:t>
      </w:r>
      <w:r>
        <w:rPr>
          <w:sz w:val="24"/>
        </w:rPr>
        <w:t>Councillor Hooper</w:t>
      </w:r>
    </w:p>
    <w:p>
      <w:pPr>
        <w:pStyle w:val="BodyText"/>
        <w:spacing w:line="256" w:lineRule="auto"/>
        <w:ind w:left="972"/>
      </w:pPr>
      <w:r>
        <w:rPr/>
        <w:t>BE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239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Act,</w:t>
      </w:r>
      <w:r>
        <w:rPr>
          <w:spacing w:val="-4"/>
        </w:rPr>
        <w:t> </w:t>
      </w:r>
      <w:r>
        <w:rPr/>
        <w:t>as amended, that Council proceeds to a Closed Session at 7:33 p.m. to discuss Labour Relations.</w:t>
      </w:r>
    </w:p>
    <w:p>
      <w:pPr>
        <w:pStyle w:val="BodyText"/>
        <w:spacing w:before="79"/>
      </w:pPr>
    </w:p>
    <w:p>
      <w:pPr>
        <w:pStyle w:val="Heading2"/>
        <w:spacing w:before="1"/>
      </w:pPr>
      <w:r>
        <w:rPr>
          <w:spacing w:val="-2"/>
        </w:rPr>
        <w:t>Carried</w:t>
      </w: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696" w:val="left" w:leader="none"/>
        </w:tabs>
        <w:spacing w:line="240" w:lineRule="auto" w:before="0" w:after="0"/>
        <w:ind w:left="1696" w:right="0" w:hanging="726"/>
        <w:jc w:val="left"/>
        <w:rPr>
          <w:sz w:val="24"/>
        </w:rPr>
      </w:pPr>
      <w:r>
        <w:rPr>
          <w:sz w:val="24"/>
        </w:rPr>
        <w:t>Labour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Relations</w:t>
      </w:r>
    </w:p>
    <w:p>
      <w:pPr>
        <w:pStyle w:val="BodyText"/>
        <w:spacing w:before="49"/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0" w:after="0"/>
        <w:ind w:left="970" w:right="0" w:hanging="450"/>
        <w:jc w:val="left"/>
      </w:pPr>
      <w:r>
        <w:rPr/>
        <w:t>EXIT</w:t>
      </w:r>
      <w:r>
        <w:rPr>
          <w:spacing w:val="-5"/>
        </w:rPr>
        <w:t> </w:t>
      </w:r>
      <w:r>
        <w:rPr/>
        <w:t>CLOSED</w:t>
      </w:r>
      <w:r>
        <w:rPr>
          <w:spacing w:val="-5"/>
        </w:rPr>
        <w:t> </w:t>
      </w:r>
      <w:r>
        <w:rPr>
          <w:spacing w:val="-2"/>
        </w:rPr>
        <w:t>SESSION</w:t>
      </w:r>
    </w:p>
    <w:p>
      <w:pPr>
        <w:spacing w:line="256" w:lineRule="auto" w:before="95"/>
        <w:ind w:left="972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231-05-2026 Moved By </w:t>
      </w:r>
      <w:r>
        <w:rPr>
          <w:sz w:val="24"/>
        </w:rPr>
        <w:t>Councillor Bowerman </w:t>
      </w:r>
      <w:r>
        <w:rPr>
          <w:b/>
          <w:sz w:val="24"/>
        </w:rPr>
        <w:t>Seconded By </w:t>
      </w:r>
      <w:r>
        <w:rPr>
          <w:sz w:val="24"/>
        </w:rPr>
        <w:t>Councillor Hooper</w:t>
      </w:r>
    </w:p>
    <w:p>
      <w:pPr>
        <w:pStyle w:val="BodyText"/>
        <w:spacing w:line="256" w:lineRule="auto"/>
        <w:ind w:left="972" w:right="229"/>
      </w:pPr>
      <w:r>
        <w:rPr/>
        <w:t>BE IT RESOLVED THAT we adjourn from Closed Session at 7:48 p.m., accept the</w:t>
      </w:r>
      <w:r>
        <w:rPr>
          <w:spacing w:val="-5"/>
        </w:rPr>
        <w:t> </w:t>
      </w: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closed</w:t>
      </w:r>
      <w:r>
        <w:rPr>
          <w:spacing w:val="-5"/>
        </w:rPr>
        <w:t> </w:t>
      </w:r>
      <w:r>
        <w:rPr/>
        <w:t>session,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resume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Regular</w:t>
      </w:r>
      <w:r>
        <w:rPr>
          <w:spacing w:val="-5"/>
        </w:rPr>
        <w:t> </w:t>
      </w:r>
      <w:r>
        <w:rPr/>
        <w:t>Meeting.</w:t>
      </w:r>
    </w:p>
    <w:p>
      <w:pPr>
        <w:pStyle w:val="BodyText"/>
        <w:spacing w:before="80"/>
      </w:pPr>
    </w:p>
    <w:p>
      <w:pPr>
        <w:pStyle w:val="Heading2"/>
      </w:pPr>
      <w:r>
        <w:rPr>
          <w:spacing w:val="-2"/>
        </w:rPr>
        <w:t>Carried</w:t>
      </w:r>
    </w:p>
    <w:p>
      <w:pPr>
        <w:spacing w:before="140"/>
        <w:ind w:left="972" w:right="0" w:firstLine="0"/>
        <w:jc w:val="left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> </w:t>
      </w:r>
      <w:r>
        <w:rPr>
          <w:sz w:val="24"/>
        </w:rPr>
        <w:t>Councillor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Maguire</w:t>
      </w:r>
    </w:p>
    <w:p>
      <w:pPr>
        <w:pStyle w:val="BodyText"/>
        <w:spacing w:line="256" w:lineRule="auto" w:before="21"/>
        <w:ind w:left="972"/>
      </w:pPr>
      <w:r>
        <w:rPr/>
        <w:t>BE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advise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direction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was provided to them during closed session.</w:t>
      </w:r>
    </w:p>
    <w:p>
      <w:pPr>
        <w:pStyle w:val="BodyText"/>
        <w:spacing w:before="133"/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0" w:after="0"/>
        <w:ind w:left="970" w:right="0" w:hanging="450"/>
        <w:jc w:val="left"/>
      </w:pPr>
      <w:r>
        <w:rPr>
          <w:spacing w:val="-2"/>
        </w:rPr>
        <w:t>ADJOURNMENT</w:t>
      </w:r>
    </w:p>
    <w:p>
      <w:pPr>
        <w:spacing w:line="256" w:lineRule="auto" w:before="95"/>
        <w:ind w:left="972" w:right="4936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> </w:t>
      </w:r>
      <w:r>
        <w:rPr>
          <w:sz w:val="24"/>
        </w:rPr>
        <w:t>Number</w:t>
      </w:r>
      <w:r>
        <w:rPr>
          <w:spacing w:val="-21"/>
          <w:sz w:val="24"/>
        </w:rPr>
        <w:t> </w:t>
      </w:r>
      <w:r>
        <w:rPr>
          <w:b/>
          <w:sz w:val="24"/>
        </w:rPr>
        <w:t>232-05-2026 Moved By </w:t>
      </w:r>
      <w:r>
        <w:rPr>
          <w:sz w:val="24"/>
        </w:rPr>
        <w:t>Councillor Maguire </w:t>
      </w:r>
      <w:r>
        <w:rPr>
          <w:b/>
          <w:sz w:val="24"/>
        </w:rPr>
        <w:t>Seconded By </w:t>
      </w:r>
      <w:r>
        <w:rPr>
          <w:sz w:val="24"/>
        </w:rPr>
        <w:t>Councillor Hooper</w:t>
      </w:r>
    </w:p>
    <w:p>
      <w:pPr>
        <w:spacing w:after="0" w:line="256" w:lineRule="auto"/>
        <w:jc w:val="left"/>
        <w:rPr>
          <w:sz w:val="24"/>
        </w:rPr>
        <w:sectPr>
          <w:pgSz w:w="12240" w:h="15840"/>
          <w:pgMar w:header="0" w:footer="458" w:top="1280" w:bottom="640" w:left="720" w:right="720"/>
        </w:sectPr>
      </w:pPr>
    </w:p>
    <w:p>
      <w:pPr>
        <w:pStyle w:val="BodyText"/>
        <w:spacing w:line="256" w:lineRule="auto" w:before="85"/>
        <w:ind w:left="972" w:right="229"/>
      </w:pPr>
      <w:r>
        <w:rPr/>
        <w:t>BE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adjourns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7:48</w:t>
      </w:r>
      <w:r>
        <w:rPr>
          <w:spacing w:val="-4"/>
        </w:rPr>
        <w:t> </w:t>
      </w:r>
      <w:r>
        <w:rPr/>
        <w:t>p.m.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reconvene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 next regular council meeting on May 26, 2026, or at the call of the chair.</w:t>
      </w:r>
    </w:p>
    <w:p>
      <w:pPr>
        <w:pStyle w:val="BodyText"/>
        <w:spacing w:before="80"/>
      </w:pPr>
    </w:p>
    <w:p>
      <w:pPr>
        <w:pStyle w:val="Heading2"/>
      </w:pPr>
      <w:r>
        <w:rPr>
          <w:spacing w:val="-2"/>
        </w:rPr>
        <w:t>Carried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635000</wp:posOffset>
                </wp:positionH>
                <wp:positionV relativeFrom="paragraph">
                  <wp:posOffset>245605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 h="0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19.339031pt;width:200.25pt;height:.1pt;mso-position-horizontal-relative:page;mso-position-vertical-relative:paragraph;z-index:-15728128;mso-wrap-distance-left:0;mso-wrap-distance-right:0" id="docshape3" coordorigin="1000,387" coordsize="4005,0" path="m1000,387l5004,38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9"/>
        <w:ind w:left="280"/>
      </w:pPr>
      <w:r>
        <w:rPr/>
        <w:t>Brenda</w:t>
      </w:r>
      <w:r>
        <w:rPr>
          <w:spacing w:val="-6"/>
        </w:rPr>
        <w:t> </w:t>
      </w:r>
      <w:r>
        <w:rPr/>
        <w:t>Reid,</w:t>
      </w:r>
      <w:r>
        <w:rPr>
          <w:spacing w:val="-5"/>
        </w:rPr>
        <w:t> </w:t>
      </w:r>
      <w:r>
        <w:rPr>
          <w:spacing w:val="-2"/>
        </w:rPr>
        <w:t>Mayor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635000</wp:posOffset>
                </wp:positionH>
                <wp:positionV relativeFrom="paragraph">
                  <wp:posOffset>187680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 h="0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14.778018pt;width:200.25pt;height:.1pt;mso-position-horizontal-relative:page;mso-position-vertical-relative:paragraph;z-index:-15727616;mso-wrap-distance-left:0;mso-wrap-distance-right:0" id="docshape4" coordorigin="1000,296" coordsize="4005,0" path="m1000,296l5004,29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9"/>
        <w:ind w:left="280"/>
      </w:pPr>
      <w:r>
        <w:rPr/>
        <w:t>Stasia</w:t>
      </w:r>
      <w:r>
        <w:rPr>
          <w:spacing w:val="-6"/>
        </w:rPr>
        <w:t> </w:t>
      </w:r>
      <w:r>
        <w:rPr/>
        <w:t>Carr,</w:t>
      </w:r>
      <w:r>
        <w:rPr>
          <w:spacing w:val="-5"/>
        </w:rPr>
        <w:t> </w:t>
      </w:r>
      <w:r>
        <w:rPr>
          <w:spacing w:val="-2"/>
        </w:rPr>
        <w:t>Clerk</w:t>
      </w:r>
    </w:p>
    <w:sectPr>
      <w:pgSz w:w="12240" w:h="15840"/>
      <w:pgMar w:header="0" w:footer="458" w:top="1200" w:bottom="6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7383526</wp:posOffset>
              </wp:positionH>
              <wp:positionV relativeFrom="page">
                <wp:posOffset>9628067</wp:posOffset>
              </wp:positionV>
              <wp:extent cx="186055" cy="2108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1.380005pt;margin-top:758.11554pt;width:14.65pt;height:16.6pt;mso-position-horizontal-relative:page;mso-position-vertical-relative:page;z-index:-158023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72" w:hanging="453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1" w:hanging="7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2" w:hanging="7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3" w:hanging="7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7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5" w:hanging="7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7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7" w:hanging="7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70" w:hanging="450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72"/>
      <w:outlineLvl w:val="2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70" w:hanging="45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Special Council Meeting_May05_2026</dc:title>
  <dcterms:created xsi:type="dcterms:W3CDTF">2026-06-02T16:24:55Z</dcterms:created>
  <dcterms:modified xsi:type="dcterms:W3CDTF">2026-06-02T16:24:55Z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LastSaved">
    <vt:filetime>2026-06-02T00:00:00Z</vt:filetime>
  </property>
  <property fmtid="{D5CDD505-2E9C-101B-9397-08002B2CF9AE}" pid="5" name="Producer">
    <vt:lpwstr>iText® Core 9.6.0 (production version), pdfHTML 6.3.2 (production version) ©2000-2026 Apryse Group NV, eScribe Software Ltd.</vt:lpwstr>
  </property>
</Properties>
</file>